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5A" w:rsidRDefault="008F2F4E" w:rsidP="00E014A5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2100" cy="9194237"/>
            <wp:effectExtent l="0" t="0" r="0" b="0"/>
            <wp:docPr id="1" name="Рисунок 1" descr="C:\Users\Admin\Desktop\Untitled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titled - 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2F4E" w:rsidRDefault="008F2F4E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lastRenderedPageBreak/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:rsid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8F2F4E">
        <w:rPr>
          <w:sz w:val="28"/>
          <w:szCs w:val="28"/>
        </w:rPr>
        <w:t>МК</w:t>
      </w:r>
      <w:r w:rsidR="00E014A5">
        <w:rPr>
          <w:sz w:val="28"/>
          <w:szCs w:val="28"/>
        </w:rPr>
        <w:t xml:space="preserve">ОУ </w:t>
      </w:r>
      <w:r w:rsidR="008F2F4E">
        <w:rPr>
          <w:sz w:val="28"/>
          <w:szCs w:val="28"/>
        </w:rPr>
        <w:t>«Саморядовская СОШ»</w:t>
      </w:r>
      <w:r w:rsidRPr="00E014A5">
        <w:rPr>
          <w:sz w:val="28"/>
          <w:szCs w:val="28"/>
        </w:rPr>
        <w:t xml:space="preserve"> 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разработано в соответствии </w:t>
      </w:r>
      <w:proofErr w:type="gramStart"/>
      <w:r w:rsidRPr="00E014A5">
        <w:rPr>
          <w:sz w:val="28"/>
          <w:szCs w:val="28"/>
        </w:rPr>
        <w:t>с</w:t>
      </w:r>
      <w:proofErr w:type="gramEnd"/>
      <w:r w:rsidRPr="00E014A5">
        <w:rPr>
          <w:sz w:val="28"/>
          <w:szCs w:val="28"/>
        </w:rPr>
        <w:t>: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 w:rsidRPr="00E014A5">
        <w:rPr>
          <w:sz w:val="28"/>
          <w:szCs w:val="28"/>
        </w:rPr>
        <w:t>о-</w:t>
      </w:r>
      <w:proofErr w:type="gramEnd"/>
      <w:r w:rsidRPr="00E014A5">
        <w:rPr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муниципального бюджетного общеобразовательного учреждения </w:t>
      </w:r>
      <w:r>
        <w:rPr>
          <w:sz w:val="28"/>
          <w:szCs w:val="28"/>
        </w:rPr>
        <w:t xml:space="preserve">основная </w:t>
      </w:r>
      <w:r w:rsidR="00543BDC" w:rsidRPr="00E014A5">
        <w:rPr>
          <w:sz w:val="28"/>
          <w:szCs w:val="28"/>
        </w:rPr>
        <w:t>общеобразовательная школа №</w:t>
      </w:r>
      <w:r>
        <w:rPr>
          <w:sz w:val="28"/>
          <w:szCs w:val="28"/>
        </w:rPr>
        <w:t>25 муниципального образования город Новороссийск</w:t>
      </w:r>
      <w:r w:rsidR="00104D5A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(далее Школы);</w:t>
      </w:r>
    </w:p>
    <w:p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Электронная информационно-образовательная среда школы (ЭИОС) – информационн</w:t>
      </w:r>
      <w:proofErr w:type="gramStart"/>
      <w:r w:rsidRPr="00E014A5">
        <w:rPr>
          <w:sz w:val="28"/>
          <w:szCs w:val="28"/>
        </w:rPr>
        <w:t>о-</w:t>
      </w:r>
      <w:proofErr w:type="gramEnd"/>
      <w:r w:rsidRPr="00E014A5">
        <w:rPr>
          <w:sz w:val="28"/>
          <w:szCs w:val="28"/>
        </w:rPr>
        <w:t xml:space="preserve">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proofErr w:type="spellStart"/>
      <w:r w:rsidRPr="00E014A5">
        <w:rPr>
          <w:sz w:val="28"/>
          <w:szCs w:val="28"/>
        </w:rPr>
        <w:t>интегративность</w:t>
      </w:r>
      <w:proofErr w:type="spellEnd"/>
      <w:r w:rsidRPr="00E014A5">
        <w:rPr>
          <w:sz w:val="28"/>
          <w:szCs w:val="28"/>
        </w:rPr>
        <w:t xml:space="preserve"> и многофункциональность.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</w:t>
      </w:r>
      <w:proofErr w:type="gramStart"/>
      <w:r w:rsidR="00543BDC" w:rsidRPr="00E014A5">
        <w:rPr>
          <w:sz w:val="28"/>
          <w:szCs w:val="28"/>
        </w:rPr>
        <w:t>о-</w:t>
      </w:r>
      <w:proofErr w:type="gramEnd"/>
      <w:r w:rsidR="00543BDC" w:rsidRPr="00E014A5">
        <w:rPr>
          <w:sz w:val="28"/>
          <w:szCs w:val="28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Информационное наполнение ЭИОС определяется потребностями пользователей и </w:t>
      </w:r>
      <w:r w:rsidRPr="00E014A5">
        <w:rPr>
          <w:sz w:val="28"/>
          <w:szCs w:val="28"/>
        </w:rPr>
        <w:lastRenderedPageBreak/>
        <w:t>осуществляется структурными подразделениями Школы в порядке, установленном соответствующими локальными нормативными актами.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ЭИОС обеспечивает одновременный доступ не менее 80% </w:t>
      </w:r>
      <w:proofErr w:type="gramStart"/>
      <w:r w:rsidRPr="00E014A5">
        <w:rPr>
          <w:sz w:val="28"/>
          <w:szCs w:val="28"/>
        </w:rPr>
        <w:t>обучающихся</w:t>
      </w:r>
      <w:proofErr w:type="gramEnd"/>
      <w:r w:rsidRPr="00E014A5">
        <w:rPr>
          <w:sz w:val="28"/>
          <w:szCs w:val="28"/>
        </w:rPr>
        <w:t xml:space="preserve"> в Школе.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официальный сайт Школы</w:t>
      </w:r>
      <w:r w:rsidR="00E014A5" w:rsidRPr="00E014A5">
        <w:rPr>
          <w:sz w:val="28"/>
          <w:szCs w:val="28"/>
        </w:rPr>
        <w:t xml:space="preserve"> </w:t>
      </w:r>
      <w:r w:rsidR="00E014A5" w:rsidRPr="00E014A5">
        <w:rPr>
          <w:sz w:val="28"/>
          <w:szCs w:val="28"/>
          <w:lang w:val="en-US"/>
        </w:rPr>
        <w:t>https</w:t>
      </w:r>
      <w:r w:rsidR="00E014A5" w:rsidRPr="00E014A5">
        <w:rPr>
          <w:sz w:val="28"/>
          <w:szCs w:val="28"/>
        </w:rPr>
        <w:t>://</w:t>
      </w:r>
      <w:proofErr w:type="spellStart"/>
      <w:r w:rsidR="00E014A5" w:rsidRPr="00E014A5">
        <w:rPr>
          <w:sz w:val="28"/>
          <w:szCs w:val="28"/>
          <w:lang w:val="en-US"/>
        </w:rPr>
        <w:t>sch</w:t>
      </w:r>
      <w:proofErr w:type="spellEnd"/>
      <w:r w:rsidR="00E014A5" w:rsidRPr="00E014A5">
        <w:rPr>
          <w:sz w:val="28"/>
          <w:szCs w:val="28"/>
        </w:rPr>
        <w:t>25</w:t>
      </w:r>
      <w:proofErr w:type="spellStart"/>
      <w:r w:rsidR="00E014A5" w:rsidRPr="00E014A5">
        <w:rPr>
          <w:sz w:val="28"/>
          <w:szCs w:val="28"/>
          <w:lang w:val="en-US"/>
        </w:rPr>
        <w:t>nvr</w:t>
      </w:r>
      <w:proofErr w:type="spellEnd"/>
      <w:r w:rsidR="00E014A5" w:rsidRPr="00E014A5">
        <w:rPr>
          <w:sz w:val="28"/>
          <w:szCs w:val="28"/>
        </w:rPr>
        <w:t>.</w:t>
      </w:r>
      <w:proofErr w:type="spellStart"/>
      <w:r w:rsidR="00E014A5" w:rsidRPr="00E014A5">
        <w:rPr>
          <w:sz w:val="28"/>
          <w:szCs w:val="28"/>
          <w:lang w:val="en-US"/>
        </w:rPr>
        <w:t>ru</w:t>
      </w:r>
      <w:proofErr w:type="spellEnd"/>
      <w:r w:rsidRPr="00E014A5">
        <w:rPr>
          <w:sz w:val="28"/>
          <w:szCs w:val="28"/>
        </w:rPr>
        <w:t>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:rsidR="004350D8" w:rsidRPr="00E014A5" w:rsidRDefault="00E014A5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(</w:t>
      </w:r>
      <w:proofErr w:type="gramStart"/>
      <w:r w:rsidR="00543BDC" w:rsidRPr="00E014A5">
        <w:rPr>
          <w:sz w:val="28"/>
          <w:szCs w:val="28"/>
        </w:rPr>
        <w:t>электронное</w:t>
      </w:r>
      <w:proofErr w:type="gramEnd"/>
      <w:r w:rsidR="00543BDC" w:rsidRPr="00E014A5">
        <w:rPr>
          <w:sz w:val="28"/>
          <w:szCs w:val="28"/>
        </w:rPr>
        <w:t xml:space="preserve"> портфолио);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формирование отчётов по ходу приёма заявлений;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по технологии </w:t>
      </w:r>
      <w:proofErr w:type="spellStart"/>
      <w:r w:rsidRPr="00E014A5">
        <w:rPr>
          <w:sz w:val="28"/>
          <w:szCs w:val="28"/>
        </w:rPr>
        <w:t>Wi-Fi</w:t>
      </w:r>
      <w:proofErr w:type="spellEnd"/>
      <w:r w:rsidRPr="00E014A5">
        <w:rPr>
          <w:sz w:val="28"/>
          <w:szCs w:val="28"/>
        </w:rPr>
        <w:t xml:space="preserve"> с перспективной зоной покрытия подключения не менее 75%.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сотрудники: наличие базовых навыков работы с компьютером и </w:t>
      </w:r>
      <w:proofErr w:type="gramStart"/>
      <w:r w:rsidRPr="00E014A5">
        <w:rPr>
          <w:sz w:val="28"/>
          <w:szCs w:val="28"/>
        </w:rPr>
        <w:t>интернет-технологиями</w:t>
      </w:r>
      <w:proofErr w:type="gramEnd"/>
      <w:r w:rsidRPr="00E014A5">
        <w:rPr>
          <w:sz w:val="28"/>
          <w:szCs w:val="28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осуществляется системным администратором.</w:t>
      </w:r>
    </w:p>
    <w:p w:rsidR="004350D8" w:rsidRDefault="004350D8" w:rsidP="00E014A5">
      <w:pPr>
        <w:rPr>
          <w:sz w:val="28"/>
          <w:szCs w:val="28"/>
        </w:rPr>
      </w:pPr>
    </w:p>
    <w:p w:rsidR="00E014A5" w:rsidRPr="00E014A5" w:rsidRDefault="00E014A5" w:rsidP="00E014A5">
      <w:pPr>
        <w:rPr>
          <w:sz w:val="28"/>
          <w:szCs w:val="28"/>
        </w:rPr>
      </w:pPr>
    </w:p>
    <w:p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:rsidR="004350D8" w:rsidRPr="00E014A5" w:rsidRDefault="004350D8" w:rsidP="00E014A5">
      <w:pPr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lastRenderedPageBreak/>
        <w:t>Зарегистрироваться на портале государственных услуг Российской Федерации (</w:t>
      </w:r>
      <w:proofErr w:type="spellStart"/>
      <w:r w:rsidRPr="00E014A5">
        <w:rPr>
          <w:sz w:val="28"/>
          <w:szCs w:val="28"/>
        </w:rPr>
        <w:t>Госуслуги</w:t>
      </w:r>
      <w:proofErr w:type="spellEnd"/>
      <w:r w:rsidRPr="00E014A5">
        <w:rPr>
          <w:sz w:val="28"/>
          <w:szCs w:val="28"/>
        </w:rPr>
        <w:t>);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ся указанием на ЭИОС, </w:t>
      </w:r>
      <w:proofErr w:type="gramStart"/>
      <w:r w:rsidRPr="00E014A5">
        <w:rPr>
          <w:sz w:val="28"/>
          <w:szCs w:val="28"/>
        </w:rPr>
        <w:t>из</w:t>
      </w:r>
      <w:proofErr w:type="gramEnd"/>
      <w:r w:rsidRPr="00E014A5">
        <w:rPr>
          <w:sz w:val="28"/>
          <w:szCs w:val="28"/>
        </w:rPr>
        <w:t xml:space="preserve"> которой эти материалы извлечены.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Пользователи несут ответственность </w:t>
      </w:r>
      <w:proofErr w:type="gramStart"/>
      <w:r w:rsidRPr="00E014A5">
        <w:rPr>
          <w:sz w:val="28"/>
          <w:szCs w:val="28"/>
        </w:rPr>
        <w:t>за</w:t>
      </w:r>
      <w:proofErr w:type="gramEnd"/>
      <w:r w:rsidRPr="00E014A5">
        <w:rPr>
          <w:sz w:val="28"/>
          <w:szCs w:val="28"/>
        </w:rPr>
        <w:t>:</w:t>
      </w:r>
    </w:p>
    <w:p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:rsidR="004350D8" w:rsidRPr="00E014A5" w:rsidRDefault="004350D8" w:rsidP="00E014A5">
      <w:pPr>
        <w:jc w:val="both"/>
        <w:rPr>
          <w:sz w:val="28"/>
          <w:szCs w:val="28"/>
        </w:rPr>
      </w:pPr>
    </w:p>
    <w:p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C2" w:rsidRDefault="003A67C2" w:rsidP="004114E9">
      <w:r>
        <w:separator/>
      </w:r>
    </w:p>
  </w:endnote>
  <w:endnote w:type="continuationSeparator" w:id="0">
    <w:p w:rsidR="003A67C2" w:rsidRDefault="003A67C2" w:rsidP="004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C2" w:rsidRDefault="003A67C2" w:rsidP="004114E9">
      <w:r>
        <w:separator/>
      </w:r>
    </w:p>
  </w:footnote>
  <w:footnote w:type="continuationSeparator" w:id="0">
    <w:p w:rsidR="003A67C2" w:rsidRDefault="003A67C2" w:rsidP="0041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4E9" w:rsidRDefault="004114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350D8"/>
    <w:rsid w:val="00100B3B"/>
    <w:rsid w:val="00104D5A"/>
    <w:rsid w:val="00390959"/>
    <w:rsid w:val="003A67C2"/>
    <w:rsid w:val="004114E9"/>
    <w:rsid w:val="004350D8"/>
    <w:rsid w:val="00461C7B"/>
    <w:rsid w:val="00543BDC"/>
    <w:rsid w:val="00605FD2"/>
    <w:rsid w:val="006F0BDE"/>
    <w:rsid w:val="007D470F"/>
    <w:rsid w:val="008F2F4E"/>
    <w:rsid w:val="00E014A5"/>
    <w:rsid w:val="00F62492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F2F4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2F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2104</Words>
  <Characters>11999</Characters>
  <Application>Microsoft Office Word</Application>
  <DocSecurity>0</DocSecurity>
  <Lines>99</Lines>
  <Paragraphs>28</Paragraphs>
  <ScaleCrop>false</ScaleCrop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2023-09-24T12:30:00Z</dcterms:created>
  <dcterms:modified xsi:type="dcterms:W3CDTF">2023-10-10T06:28:00Z</dcterms:modified>
</cp:coreProperties>
</file>